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asciiTheme="minorBidi" w:hAnsiTheme="minorBidi"/>
          <w:b/>
          <w:b/>
          <w:bCs/>
          <w:sz w:val="28"/>
          <w:szCs w:val="28"/>
        </w:rPr>
      </w:pPr>
      <w:r>
        <w:rPr>
          <w:rFonts w:ascii="Arial" w:hAnsi="Arial" w:asciiTheme="minorBidi" w:hAnsiTheme="minorBidi"/>
          <w:b/>
          <w:bCs/>
          <w:sz w:val="28"/>
          <w:szCs w:val="28"/>
        </w:rPr>
        <w:t>Suicide Scope</w:t>
      </w:r>
      <w:bookmarkStart w:id="0" w:name="_GoBack"/>
      <w:bookmarkEnd w:id="0"/>
    </w:p>
    <w:tbl>
      <w:tblPr>
        <w:tblStyle w:val="TableGrid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5"/>
        <w:gridCol w:w="4674"/>
      </w:tblGrid>
      <w:tr>
        <w:trPr/>
        <w:tc>
          <w:tcPr>
            <w:tcW w:w="4675" w:type="dxa"/>
            <w:tcBorders/>
            <w:shd w:color="auto" w:fill="DBDBDB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Arial" w:ascii="Arial" w:hAnsi="Arial" w:asciiTheme="minorBidi" w:hAnsiTheme="minorBidi"/>
                <w:b/>
                <w:bCs/>
                <w:kern w:val="0"/>
                <w:sz w:val="28"/>
                <w:szCs w:val="28"/>
                <w:lang w:val="en-US" w:eastAsia="en-US" w:bidi="ar-SA"/>
              </w:rPr>
              <w:t>Element Considered</w:t>
            </w:r>
          </w:p>
        </w:tc>
        <w:tc>
          <w:tcPr>
            <w:tcW w:w="4674" w:type="dxa"/>
            <w:tcBorders/>
            <w:shd w:color="auto" w:fill="DBDBDB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Arial" w:ascii="Arial" w:hAnsi="Arial" w:asciiTheme="minorBidi" w:hAnsiTheme="minorBidi"/>
                <w:b/>
                <w:bCs/>
                <w:kern w:val="0"/>
                <w:sz w:val="28"/>
                <w:szCs w:val="28"/>
                <w:lang w:val="en-US" w:eastAsia="en-US" w:bidi="ar-SA"/>
              </w:rPr>
              <w:t>Final Measures to Toolkit</w:t>
            </w:r>
          </w:p>
        </w:tc>
      </w:tr>
      <w:tr>
        <w:trPr>
          <w:trHeight w:val="935" w:hRule="atLeast"/>
        </w:trPr>
        <w:tc>
          <w:tcPr>
            <w:tcW w:w="467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b/>
                <w:b/>
                <w:bCs/>
              </w:rPr>
            </w:pPr>
            <w:r>
              <w:rPr>
                <w:rFonts w:eastAsia="Calibri" w:cs="Arial" w:ascii="Arial" w:hAnsi="Arial" w:asciiTheme="minorBidi" w:hAnsiTheme="minorBidi"/>
                <w:b/>
                <w:bCs/>
                <w:kern w:val="0"/>
                <w:sz w:val="22"/>
                <w:szCs w:val="22"/>
                <w:lang w:val="en-US" w:eastAsia="en-US" w:bidi="ar-SA"/>
              </w:rPr>
              <w:t>Suicidal Ideation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Wish to Die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Passive Thoughts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Active Thoughts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Intent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Plan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Lifetime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Recent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Frequency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Duration</w:t>
            </w:r>
          </w:p>
        </w:tc>
        <w:tc>
          <w:tcPr>
            <w:tcW w:w="4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Classification of Suicidal Ideation and Suicidal Behavior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935" w:hRule="atLeast"/>
        </w:trPr>
        <w:tc>
          <w:tcPr>
            <w:tcW w:w="467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Intensity of Suicide Ideation (Continuum)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935" w:hRule="atLeast"/>
        </w:trPr>
        <w:tc>
          <w:tcPr>
            <w:tcW w:w="467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Suicidal Intent of Suicide Attempts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940" w:hRule="atLeast"/>
        </w:trPr>
        <w:tc>
          <w:tcPr>
            <w:tcW w:w="4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b/>
                <w:b/>
                <w:bCs/>
              </w:rPr>
            </w:pPr>
            <w:r>
              <w:rPr>
                <w:rFonts w:eastAsia="Calibri" w:cs="Arial" w:ascii="Arial" w:hAnsi="Arial" w:asciiTheme="minorBidi" w:hAnsiTheme="minorBidi"/>
                <w:b/>
                <w:bCs/>
                <w:kern w:val="0"/>
                <w:sz w:val="22"/>
                <w:szCs w:val="22"/>
                <w:lang w:val="en-US" w:eastAsia="en-US" w:bidi="ar-SA"/>
              </w:rPr>
              <w:t>Suicidal Behavior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Attempts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Interrupted by Self or Others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Preparatory Behavior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Lifetime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Recent</w:t>
            </w:r>
          </w:p>
        </w:tc>
        <w:tc>
          <w:tcPr>
            <w:tcW w:w="4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Classification of Suicidal Ideation and Suicidal Behavior (cross-listed in Suicidal Ideation)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4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b/>
                <w:b/>
                <w:bCs/>
              </w:rPr>
            </w:pPr>
            <w:r>
              <w:rPr>
                <w:rFonts w:eastAsia="Calibri" w:cs="Arial" w:ascii="Arial" w:hAnsi="Arial" w:asciiTheme="minorBidi" w:hAnsiTheme="minorBidi"/>
                <w:b/>
                <w:bCs/>
                <w:kern w:val="0"/>
                <w:sz w:val="22"/>
                <w:szCs w:val="22"/>
                <w:lang w:val="en-US" w:eastAsia="en-US" w:bidi="ar-SA"/>
              </w:rPr>
              <w:t>Lethality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Method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  <w:b/>
                <w:b/>
                <w:bCs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Severity</w:t>
            </w:r>
          </w:p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Lethality of Suicide Attempts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55" w:hRule="atLeast"/>
        </w:trPr>
        <w:tc>
          <w:tcPr>
            <w:tcW w:w="467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b/>
                <w:b/>
                <w:bCs/>
              </w:rPr>
            </w:pPr>
            <w:r>
              <w:rPr>
                <w:rFonts w:eastAsia="Calibri" w:cs="Arial" w:ascii="Arial" w:hAnsi="Arial" w:asciiTheme="minorBidi" w:hAnsiTheme="minorBidi"/>
                <w:b/>
                <w:bCs/>
                <w:kern w:val="0"/>
                <w:sz w:val="22"/>
                <w:szCs w:val="22"/>
                <w:lang w:val="en-US" w:eastAsia="en-US" w:bidi="ar-SA"/>
              </w:rPr>
              <w:t>Risk and Protective Factors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Non-suicidal Self-Injury Behavior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Impulsivity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Aggression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Hopelessness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Depression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Addiction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Psychosis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Insomnia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Unemployment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Physical Illness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Family Conflict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Family Loss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Arial" w:hAnsi="Arial" w:asciiTheme="minorBidi" w:hAnsiTheme="minorBidi"/>
                <w:b/>
                <w:b/>
                <w:bCs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Homelessness</w:t>
            </w:r>
          </w:p>
        </w:tc>
        <w:tc>
          <w:tcPr>
            <w:tcW w:w="4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 xml:space="preserve">Non-suicidal Self Injury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52" w:hRule="atLeast"/>
        </w:trPr>
        <w:tc>
          <w:tcPr>
            <w:tcW w:w="467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Hopelessness</w:t>
            </w:r>
          </w:p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cs="Arial" w:asciiTheme="minorBidi" w:cstheme="minorBidi" w:hAnsiTheme="minorBidi"/>
                <w:sz w:val="22"/>
                <w:szCs w:val="22"/>
              </w:rPr>
            </w:pPr>
            <w:r>
              <w:rPr>
                <w:rFonts w:eastAsia="Calibri" w:cs="Arial" w:cstheme="minorBidi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52" w:hRule="atLeast"/>
        </w:trPr>
        <w:tc>
          <w:tcPr>
            <w:tcW w:w="467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Aggression</w:t>
            </w:r>
          </w:p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cs="Arial" w:asciiTheme="minorBidi" w:cstheme="minorBidi" w:hAnsiTheme="minorBidi"/>
                <w:sz w:val="22"/>
                <w:szCs w:val="22"/>
              </w:rPr>
            </w:pPr>
            <w:r>
              <w:rPr>
                <w:rFonts w:eastAsia="Calibri" w:cs="Arial" w:cstheme="minorBidi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52" w:hRule="atLeast"/>
        </w:trPr>
        <w:tc>
          <w:tcPr>
            <w:tcW w:w="467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Insomnia</w:t>
            </w:r>
          </w:p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cs="Arial" w:asciiTheme="minorBidi" w:cstheme="minorBidi" w:hAnsiTheme="minorBidi"/>
                <w:sz w:val="22"/>
                <w:szCs w:val="22"/>
              </w:rPr>
            </w:pPr>
            <w:r>
              <w:rPr>
                <w:rFonts w:eastAsia="Calibri" w:cs="Arial" w:cstheme="minorBidi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52" w:hRule="atLeast"/>
        </w:trPr>
        <w:tc>
          <w:tcPr>
            <w:tcW w:w="467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</w:rPr>
            </w:pPr>
            <w:r>
              <w:rPr>
                <w:rFonts w:eastAsia="Calibri" w:cs="Arial" w:ascii="Arial" w:hAnsi="Arial" w:asciiTheme="minorBidi" w:hAnsiTheme="minorBidi"/>
                <w:kern w:val="0"/>
                <w:sz w:val="22"/>
                <w:szCs w:val="22"/>
                <w:lang w:val="en-US" w:eastAsia="en-US" w:bidi="ar-SA"/>
              </w:rPr>
              <w:t>Deterrents to Suicide</w:t>
            </w:r>
          </w:p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cs="Arial" w:asciiTheme="minorBidi" w:cstheme="minorBidi" w:hAnsiTheme="minorBidi"/>
                <w:sz w:val="22"/>
                <w:szCs w:val="22"/>
              </w:rPr>
            </w:pPr>
            <w:r>
              <w:rPr>
                <w:rFonts w:eastAsia="Calibri" w:cs="Arial" w:cstheme="minorBidi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52" w:hRule="atLeast"/>
        </w:trPr>
        <w:tc>
          <w:tcPr>
            <w:tcW w:w="467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74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rFonts w:ascii="Arial" w:hAnsi="Arial" w:cs="Arial" w:asciiTheme="minorBidi" w:cstheme="minorBidi" w:hAnsiTheme="minorBidi"/>
                <w:sz w:val="22"/>
                <w:szCs w:val="22"/>
              </w:rPr>
            </w:pPr>
            <w:r>
              <w:rPr>
                <w:rFonts w:eastAsia="Calibri" w:cs="Arial" w:cstheme="minorBidi"/>
                <w:kern w:val="0"/>
                <w:sz w:val="22"/>
                <w:szCs w:val="22"/>
                <w:lang w:val="en-US" w:eastAsia="en-US" w:bidi="ar-SA"/>
              </w:rPr>
              <w:t>Access to Lethal Means</w:t>
            </w:r>
          </w:p>
        </w:tc>
      </w:tr>
    </w:tbl>
    <w:p>
      <w:pPr>
        <w:pStyle w:val="Normal"/>
        <w:spacing w:before="0" w:after="160"/>
        <w:rPr>
          <w:rFonts w:ascii="Arial" w:hAnsi="Arial" w:asciiTheme="minorBidi" w:hAnsiTheme="minorBidi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a15b7c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5f7d58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15b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LibreOffice/7.3.7.2$Linux_X86_64 LibreOffice_project/30$Build-2</Application>
  <AppVersion>15.0000</AppVersion>
  <Pages>1</Pages>
  <Words>134</Words>
  <Characters>764</Characters>
  <CharactersWithSpaces>897</CharactersWithSpaces>
  <Paragraphs>1</Paragraphs>
  <Company>RTI International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2014-10-27T16:16:00Z</dcterms:created>
  <dc:creator>Huggins, Wayne</dc:creator>
  <dc:description/>
  <dc:language>en-US</dc:language>
  <cp:lastModifiedBy>Huggins, Wayne</cp:lastModifiedBy>
  <dcterms:modified xsi:type="dcterms:W3CDTF">2014-10-27T16:28:00Z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